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3EC05"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74CA388B" w14:textId="3F372736" w:rsidR="005D0991" w:rsidRDefault="008C469B" w:rsidP="0028111B">
      <w:pPr>
        <w:rPr>
          <w:bCs/>
          <w:sz w:val="24"/>
        </w:rPr>
      </w:pPr>
      <w:r>
        <w:rPr>
          <w:b/>
          <w:sz w:val="24"/>
        </w:rPr>
        <w:t>TO:</w:t>
      </w:r>
      <w:r>
        <w:rPr>
          <w:b/>
          <w:sz w:val="24"/>
        </w:rPr>
        <w:tab/>
      </w:r>
      <w:r>
        <w:rPr>
          <w:b/>
          <w:sz w:val="24"/>
        </w:rPr>
        <w:tab/>
      </w:r>
      <w:r w:rsidR="008E5427">
        <w:rPr>
          <w:bCs/>
          <w:sz w:val="24"/>
        </w:rPr>
        <w:t>Chairman Thomas Gleeson</w:t>
      </w:r>
      <w:r w:rsidR="003F77BD">
        <w:rPr>
          <w:bCs/>
          <w:sz w:val="24"/>
        </w:rPr>
        <w:br/>
      </w:r>
      <w:r w:rsidR="003F77BD">
        <w:rPr>
          <w:bCs/>
          <w:sz w:val="24"/>
        </w:rPr>
        <w:tab/>
      </w:r>
      <w:r w:rsidR="003F77BD">
        <w:rPr>
          <w:bCs/>
          <w:sz w:val="24"/>
        </w:rPr>
        <w:tab/>
      </w:r>
      <w:r w:rsidR="008E5427">
        <w:rPr>
          <w:bCs/>
          <w:sz w:val="24"/>
        </w:rPr>
        <w:t>Commissioner Lori Cobos</w:t>
      </w:r>
      <w:r w:rsidR="003F77BD">
        <w:rPr>
          <w:bCs/>
          <w:sz w:val="24"/>
        </w:rPr>
        <w:br/>
      </w:r>
      <w:r w:rsidR="003F77BD">
        <w:rPr>
          <w:bCs/>
          <w:sz w:val="24"/>
        </w:rPr>
        <w:tab/>
      </w:r>
      <w:r w:rsidR="003F77BD">
        <w:rPr>
          <w:bCs/>
          <w:sz w:val="24"/>
        </w:rPr>
        <w:tab/>
      </w:r>
      <w:r w:rsidR="008E5427" w:rsidRPr="00FF5267">
        <w:rPr>
          <w:bCs/>
          <w:sz w:val="24"/>
        </w:rPr>
        <w:t>Commissioner Jimmy Glotfelty</w:t>
      </w:r>
      <w:r w:rsidR="003F77BD">
        <w:rPr>
          <w:bCs/>
          <w:sz w:val="24"/>
        </w:rPr>
        <w:br/>
      </w:r>
      <w:r w:rsidR="003F77BD">
        <w:rPr>
          <w:bCs/>
          <w:sz w:val="24"/>
        </w:rPr>
        <w:tab/>
      </w:r>
      <w:r w:rsidR="003F77BD">
        <w:rPr>
          <w:bCs/>
          <w:sz w:val="24"/>
        </w:rPr>
        <w:tab/>
      </w:r>
      <w:r w:rsidR="008E5427">
        <w:rPr>
          <w:bCs/>
          <w:sz w:val="24"/>
        </w:rPr>
        <w:t>Commissioner Kathleen Jackson</w:t>
      </w:r>
    </w:p>
    <w:p w14:paraId="69332968" w14:textId="67EB1746" w:rsidR="00797334" w:rsidRPr="00FF5267" w:rsidRDefault="00797334" w:rsidP="0028111B">
      <w:pPr>
        <w:rPr>
          <w:bCs/>
          <w:sz w:val="24"/>
        </w:rPr>
      </w:pPr>
      <w:r>
        <w:rPr>
          <w:bCs/>
          <w:sz w:val="24"/>
        </w:rPr>
        <w:tab/>
      </w:r>
      <w:r>
        <w:rPr>
          <w:bCs/>
          <w:sz w:val="24"/>
        </w:rPr>
        <w:tab/>
        <w:t xml:space="preserve">Commissioner Courtney </w:t>
      </w:r>
      <w:proofErr w:type="spellStart"/>
      <w:r>
        <w:rPr>
          <w:bCs/>
          <w:sz w:val="24"/>
        </w:rPr>
        <w:t>Hjaltman</w:t>
      </w:r>
      <w:proofErr w:type="spellEnd"/>
    </w:p>
    <w:p w14:paraId="2BC0421B" w14:textId="77777777" w:rsidR="008C469B" w:rsidRPr="00FF5267" w:rsidRDefault="008C469B" w:rsidP="008C469B">
      <w:pPr>
        <w:tabs>
          <w:tab w:val="left" w:pos="1170"/>
        </w:tabs>
        <w:rPr>
          <w:sz w:val="24"/>
        </w:rPr>
      </w:pPr>
      <w:r w:rsidRPr="00FF5267">
        <w:rPr>
          <w:sz w:val="24"/>
        </w:rPr>
        <w:tab/>
      </w:r>
      <w:r w:rsidRPr="00FF5267">
        <w:rPr>
          <w:sz w:val="24"/>
        </w:rPr>
        <w:tab/>
      </w:r>
    </w:p>
    <w:p w14:paraId="09B4CEDE" w14:textId="739D0AA0" w:rsidR="008C469B" w:rsidRPr="00FF5267" w:rsidRDefault="008C469B" w:rsidP="008C469B">
      <w:pPr>
        <w:tabs>
          <w:tab w:val="left" w:pos="1170"/>
        </w:tabs>
        <w:outlineLvl w:val="0"/>
        <w:rPr>
          <w:bCs/>
          <w:sz w:val="24"/>
        </w:rPr>
      </w:pPr>
      <w:r w:rsidRPr="00FF5267">
        <w:rPr>
          <w:b/>
          <w:sz w:val="24"/>
        </w:rPr>
        <w:t>FROM:</w:t>
      </w:r>
      <w:r w:rsidRPr="00FF5267">
        <w:rPr>
          <w:b/>
          <w:sz w:val="24"/>
        </w:rPr>
        <w:tab/>
      </w:r>
      <w:r w:rsidRPr="00FF5267">
        <w:rPr>
          <w:b/>
          <w:sz w:val="24"/>
        </w:rPr>
        <w:tab/>
      </w:r>
      <w:r w:rsidR="00BD0D1A">
        <w:rPr>
          <w:bCs/>
          <w:sz w:val="24"/>
        </w:rPr>
        <w:t>Mackenzie Arthur</w:t>
      </w:r>
      <w:r w:rsidR="00FF5267" w:rsidRPr="00FF5267">
        <w:rPr>
          <w:bCs/>
          <w:sz w:val="24"/>
        </w:rPr>
        <w:t xml:space="preserve"> Rules and Projects</w:t>
      </w:r>
      <w:r w:rsidR="003F77BD" w:rsidRPr="00FF5267">
        <w:rPr>
          <w:bCs/>
          <w:sz w:val="24"/>
        </w:rPr>
        <w:t xml:space="preserve"> </w:t>
      </w:r>
    </w:p>
    <w:p w14:paraId="1B330CB4" w14:textId="452B8740" w:rsidR="0028111B" w:rsidRPr="00CA05E9" w:rsidRDefault="008C469B" w:rsidP="008C469B">
      <w:pPr>
        <w:tabs>
          <w:tab w:val="left" w:pos="1170"/>
        </w:tabs>
        <w:spacing w:before="240"/>
        <w:rPr>
          <w:bCs/>
          <w:sz w:val="24"/>
        </w:rPr>
      </w:pPr>
      <w:r w:rsidRPr="00FF5267">
        <w:rPr>
          <w:b/>
          <w:sz w:val="24"/>
        </w:rPr>
        <w:t>DATE:</w:t>
      </w:r>
      <w:r w:rsidRPr="00FF5267">
        <w:rPr>
          <w:b/>
          <w:sz w:val="24"/>
        </w:rPr>
        <w:tab/>
      </w:r>
      <w:r w:rsidRPr="00FF5267">
        <w:rPr>
          <w:b/>
          <w:sz w:val="24"/>
        </w:rPr>
        <w:tab/>
      </w:r>
      <w:r w:rsidR="00CA05E9" w:rsidRPr="00CA05E9">
        <w:rPr>
          <w:bCs/>
          <w:sz w:val="24"/>
        </w:rPr>
        <w:t>August 23,2024</w:t>
      </w:r>
      <w:r w:rsidR="003F77BD" w:rsidRPr="00FF5267">
        <w:rPr>
          <w:bCs/>
          <w:sz w:val="24"/>
        </w:rPr>
        <w:br/>
      </w:r>
    </w:p>
    <w:p w14:paraId="107B1C80" w14:textId="4B1643F1" w:rsidR="008C469B" w:rsidRDefault="008C469B" w:rsidP="008C469B">
      <w:pPr>
        <w:ind w:left="1440" w:right="-450" w:hanging="1440"/>
        <w:rPr>
          <w:b/>
          <w:i/>
          <w:sz w:val="24"/>
          <w:szCs w:val="24"/>
        </w:rPr>
      </w:pPr>
      <w:r w:rsidRPr="00CA05E9">
        <w:rPr>
          <w:b/>
          <w:sz w:val="24"/>
        </w:rPr>
        <w:t>RE:</w:t>
      </w:r>
      <w:r w:rsidR="003F77BD" w:rsidRPr="00CA05E9">
        <w:rPr>
          <w:b/>
          <w:sz w:val="24"/>
        </w:rPr>
        <w:tab/>
      </w:r>
      <w:r w:rsidR="005E604A" w:rsidRPr="00CA05E9">
        <w:rPr>
          <w:bCs/>
          <w:sz w:val="24"/>
        </w:rPr>
        <w:t xml:space="preserve">August 29, </w:t>
      </w:r>
      <w:proofErr w:type="gramStart"/>
      <w:r w:rsidR="005E604A" w:rsidRPr="00CA05E9">
        <w:rPr>
          <w:bCs/>
          <w:sz w:val="24"/>
        </w:rPr>
        <w:t>2024</w:t>
      </w:r>
      <w:proofErr w:type="gramEnd"/>
      <w:r w:rsidR="001B3FE0" w:rsidRPr="00CA05E9">
        <w:rPr>
          <w:bCs/>
          <w:sz w:val="24"/>
        </w:rPr>
        <w:t xml:space="preserve"> </w:t>
      </w:r>
      <w:r w:rsidR="00106AE8" w:rsidRPr="00CA05E9">
        <w:rPr>
          <w:bCs/>
          <w:sz w:val="24"/>
        </w:rPr>
        <w:t>Open Meeting</w:t>
      </w:r>
      <w:r w:rsidR="003F77BD" w:rsidRPr="00CA05E9">
        <w:rPr>
          <w:bCs/>
          <w:sz w:val="24"/>
        </w:rPr>
        <w:t xml:space="preserve"> – Agenda Item No. </w:t>
      </w:r>
      <w:r w:rsidR="00CA05E9" w:rsidRPr="00CA05E9">
        <w:rPr>
          <w:bCs/>
          <w:sz w:val="24"/>
        </w:rPr>
        <w:t>20</w:t>
      </w:r>
      <w:r w:rsidR="003F77BD" w:rsidRPr="00CA05E9">
        <w:rPr>
          <w:bCs/>
          <w:sz w:val="24"/>
        </w:rPr>
        <w:t xml:space="preserve"> </w:t>
      </w:r>
      <w:r w:rsidR="003F77BD" w:rsidRPr="00CA05E9">
        <w:rPr>
          <w:bCs/>
          <w:sz w:val="24"/>
        </w:rPr>
        <w:br/>
        <w:t xml:space="preserve">Project No. </w:t>
      </w:r>
      <w:r w:rsidR="005E604A" w:rsidRPr="00CA05E9">
        <w:rPr>
          <w:bCs/>
          <w:sz w:val="24"/>
        </w:rPr>
        <w:t xml:space="preserve">56966 – </w:t>
      </w:r>
      <w:r w:rsidR="005E604A" w:rsidRPr="00CA05E9">
        <w:rPr>
          <w:bCs/>
          <w:i/>
          <w:iCs/>
          <w:sz w:val="24"/>
        </w:rPr>
        <w:t xml:space="preserve">Goal for Reducing Average Total Residential </w:t>
      </w:r>
      <w:r w:rsidR="005E604A" w:rsidRPr="00D34C11">
        <w:rPr>
          <w:bCs/>
          <w:i/>
          <w:iCs/>
          <w:sz w:val="24"/>
        </w:rPr>
        <w:t>Load in the ERCOT Region.</w:t>
      </w:r>
    </w:p>
    <w:p w14:paraId="5E011C6F" w14:textId="77777777" w:rsidR="008C469B" w:rsidRDefault="0028111B" w:rsidP="008C469B">
      <w:pPr>
        <w:tabs>
          <w:tab w:val="left" w:pos="1170"/>
        </w:tabs>
        <w:ind w:left="1170" w:right="-450" w:hanging="1170"/>
        <w:rPr>
          <w:sz w:val="24"/>
        </w:rPr>
      </w:pPr>
      <w:r>
        <w:rPr>
          <w:noProof/>
        </w:rPr>
        <mc:AlternateContent>
          <mc:Choice Requires="wps">
            <w:drawing>
              <wp:anchor distT="4294967289" distB="4294967289" distL="114300" distR="114300" simplePos="0" relativeHeight="251658240" behindDoc="0" locked="0" layoutInCell="1" allowOverlap="1" wp14:anchorId="38B448C4" wp14:editId="77586BC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2B15CE3">
              <v:shapetype id="_x0000_t32" coordsize="21600,21600" o:oned="t" filled="f" o:spt="32" path="m,l21600,21600e" w14:anchorId="2A0AABE0">
                <v:path fillok="f" arrowok="t" o:connecttype="none"/>
                <o:lock v:ext="edit" shapetype="t"/>
              </v:shapetype>
              <v:shape id="AutoShape 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verticies="t" aspectratio="t"/>
              </v:shape>
            </w:pict>
          </mc:Fallback>
        </mc:AlternateContent>
      </w:r>
      <w:r w:rsidR="008C469B">
        <w:rPr>
          <w:sz w:val="24"/>
        </w:rPr>
        <w:tab/>
      </w:r>
    </w:p>
    <w:p w14:paraId="6BACC888" w14:textId="77777777" w:rsidR="008C469B" w:rsidRDefault="008C469B" w:rsidP="008C469B">
      <w:pPr>
        <w:jc w:val="both"/>
        <w:rPr>
          <w:strike/>
          <w:sz w:val="24"/>
        </w:rPr>
      </w:pPr>
    </w:p>
    <w:p w14:paraId="1FE72801" w14:textId="4BAAEF5D" w:rsidR="00161480" w:rsidRDefault="00754C3A" w:rsidP="00161480">
      <w:pPr>
        <w:spacing w:before="360" w:line="480" w:lineRule="auto"/>
        <w:jc w:val="both"/>
        <w:rPr>
          <w:spacing w:val="-2"/>
          <w:w w:val="105"/>
          <w:sz w:val="24"/>
          <w:szCs w:val="24"/>
        </w:rPr>
      </w:pPr>
      <w:r w:rsidRPr="00161480">
        <w:rPr>
          <w:sz w:val="24"/>
          <w:szCs w:val="24"/>
        </w:rPr>
        <w:t xml:space="preserve">Please find </w:t>
      </w:r>
      <w:r w:rsidRPr="00D34C11">
        <w:rPr>
          <w:sz w:val="24"/>
          <w:szCs w:val="24"/>
        </w:rPr>
        <w:t>attached to this memorandum Commission Staff’s proposal for</w:t>
      </w:r>
      <w:r w:rsidR="00106AE8" w:rsidRPr="00D34C11">
        <w:rPr>
          <w:sz w:val="24"/>
          <w:szCs w:val="24"/>
        </w:rPr>
        <w:t xml:space="preserve"> </w:t>
      </w:r>
      <w:r w:rsidR="00FF5267" w:rsidRPr="00D34C11">
        <w:rPr>
          <w:sz w:val="24"/>
          <w:szCs w:val="24"/>
        </w:rPr>
        <w:t>publication</w:t>
      </w:r>
      <w:r w:rsidR="00F27896" w:rsidRPr="00D34C11">
        <w:rPr>
          <w:sz w:val="24"/>
          <w:szCs w:val="24"/>
        </w:rPr>
        <w:t xml:space="preserve"> </w:t>
      </w:r>
      <w:r w:rsidRPr="00D34C11">
        <w:rPr>
          <w:sz w:val="24"/>
          <w:szCs w:val="24"/>
        </w:rPr>
        <w:t>in the above-referenced project</w:t>
      </w:r>
      <w:r w:rsidR="00DF6463" w:rsidRPr="00D34C11">
        <w:rPr>
          <w:sz w:val="24"/>
          <w:szCs w:val="24"/>
        </w:rPr>
        <w:t xml:space="preserve"> for consideration at the </w:t>
      </w:r>
      <w:r w:rsidR="005E604A" w:rsidRPr="00D34C11">
        <w:rPr>
          <w:bCs/>
          <w:sz w:val="24"/>
        </w:rPr>
        <w:t xml:space="preserve">August 29, </w:t>
      </w:r>
      <w:proofErr w:type="gramStart"/>
      <w:r w:rsidR="005E604A" w:rsidRPr="00D34C11">
        <w:rPr>
          <w:bCs/>
          <w:sz w:val="24"/>
        </w:rPr>
        <w:t>2024</w:t>
      </w:r>
      <w:proofErr w:type="gramEnd"/>
      <w:r w:rsidR="001B3FE0" w:rsidRPr="00D34C11">
        <w:rPr>
          <w:sz w:val="24"/>
          <w:szCs w:val="24"/>
        </w:rPr>
        <w:t xml:space="preserve"> </w:t>
      </w:r>
      <w:r w:rsidR="00DF6463" w:rsidRPr="00D34C11">
        <w:rPr>
          <w:sz w:val="24"/>
          <w:szCs w:val="24"/>
        </w:rPr>
        <w:t>Open Meeting.</w:t>
      </w:r>
      <w:r w:rsidR="00161480" w:rsidRPr="00D34C11">
        <w:rPr>
          <w:sz w:val="24"/>
          <w:szCs w:val="24"/>
        </w:rPr>
        <w:t xml:space="preserve">  Commission Staff proposes </w:t>
      </w:r>
      <w:r w:rsidR="001B3FE0" w:rsidRPr="00D34C11">
        <w:rPr>
          <w:sz w:val="24"/>
          <w:szCs w:val="24"/>
        </w:rPr>
        <w:t>new</w:t>
      </w:r>
      <w:r w:rsidR="00161480" w:rsidRPr="00D34C11">
        <w:rPr>
          <w:spacing w:val="-2"/>
          <w:w w:val="105"/>
          <w:sz w:val="24"/>
          <w:szCs w:val="24"/>
        </w:rPr>
        <w:t xml:space="preserve"> 16 Texas Administrative Code (TAC) </w:t>
      </w:r>
      <w:r w:rsidR="00FD2264" w:rsidRPr="00D34C11">
        <w:rPr>
          <w:spacing w:val="-2"/>
          <w:w w:val="105"/>
          <w:sz w:val="24"/>
          <w:szCs w:val="24"/>
        </w:rPr>
        <w:t>§25.186 relating to Goal for Average Total Residential Load Reduction</w:t>
      </w:r>
      <w:r w:rsidR="00161480" w:rsidRPr="00D34C11">
        <w:rPr>
          <w:spacing w:val="-2"/>
          <w:w w:val="105"/>
          <w:sz w:val="24"/>
          <w:szCs w:val="24"/>
        </w:rPr>
        <w:t xml:space="preserve">. The purpose of these proposed changes is to </w:t>
      </w:r>
      <w:r w:rsidR="007B35B6" w:rsidRPr="00D34C11">
        <w:rPr>
          <w:spacing w:val="-2"/>
          <w:w w:val="105"/>
          <w:sz w:val="24"/>
          <w:szCs w:val="24"/>
        </w:rPr>
        <w:t xml:space="preserve">implement </w:t>
      </w:r>
      <w:r w:rsidR="0016339C" w:rsidRPr="00D34C11">
        <w:rPr>
          <w:spacing w:val="-2"/>
          <w:w w:val="105"/>
          <w:sz w:val="24"/>
          <w:szCs w:val="24"/>
        </w:rPr>
        <w:t xml:space="preserve">new Public Utility Regulatory Act §39.919 in accordance with </w:t>
      </w:r>
      <w:r w:rsidR="007B35B6" w:rsidRPr="00D34C11">
        <w:rPr>
          <w:spacing w:val="-2"/>
          <w:w w:val="105"/>
          <w:sz w:val="24"/>
          <w:szCs w:val="24"/>
        </w:rPr>
        <w:t>Senate Bill 1699</w:t>
      </w:r>
      <w:r w:rsidR="00456B55" w:rsidRPr="00D34C11">
        <w:rPr>
          <w:spacing w:val="-2"/>
          <w:w w:val="105"/>
          <w:sz w:val="24"/>
          <w:szCs w:val="24"/>
        </w:rPr>
        <w:t xml:space="preserve">, </w:t>
      </w:r>
      <w:r w:rsidR="0016339C" w:rsidRPr="00D34C11">
        <w:rPr>
          <w:spacing w:val="-2"/>
          <w:w w:val="105"/>
          <w:sz w:val="24"/>
          <w:szCs w:val="24"/>
        </w:rPr>
        <w:t xml:space="preserve">Section 5 </w:t>
      </w:r>
      <w:r w:rsidR="00456B55" w:rsidRPr="00D34C11">
        <w:rPr>
          <w:spacing w:val="-2"/>
          <w:w w:val="105"/>
          <w:sz w:val="24"/>
          <w:szCs w:val="24"/>
        </w:rPr>
        <w:t>enacted by the</w:t>
      </w:r>
      <w:r w:rsidR="007B35B6" w:rsidRPr="00D34C11">
        <w:rPr>
          <w:spacing w:val="-2"/>
          <w:w w:val="105"/>
          <w:sz w:val="24"/>
          <w:szCs w:val="24"/>
        </w:rPr>
        <w:t xml:space="preserve"> </w:t>
      </w:r>
      <w:r w:rsidR="00161480" w:rsidRPr="00D34C11">
        <w:rPr>
          <w:spacing w:val="-2"/>
          <w:w w:val="105"/>
          <w:sz w:val="24"/>
          <w:szCs w:val="24"/>
        </w:rPr>
        <w:t>8</w:t>
      </w:r>
      <w:r w:rsidR="2D59B8CD" w:rsidRPr="00D34C11">
        <w:rPr>
          <w:spacing w:val="-2"/>
          <w:w w:val="105"/>
          <w:sz w:val="24"/>
          <w:szCs w:val="24"/>
        </w:rPr>
        <w:t xml:space="preserve">8th </w:t>
      </w:r>
      <w:r w:rsidR="00161480" w:rsidRPr="00D34C11">
        <w:rPr>
          <w:spacing w:val="-2"/>
          <w:w w:val="105"/>
          <w:sz w:val="24"/>
          <w:szCs w:val="24"/>
        </w:rPr>
        <w:t>Leg</w:t>
      </w:r>
      <w:r w:rsidR="1C099549" w:rsidRPr="00D34C11">
        <w:rPr>
          <w:spacing w:val="-2"/>
          <w:w w:val="105"/>
          <w:sz w:val="24"/>
          <w:szCs w:val="24"/>
        </w:rPr>
        <w:t>islature</w:t>
      </w:r>
      <w:r w:rsidR="00161480" w:rsidRPr="00D34C11">
        <w:rPr>
          <w:spacing w:val="-2"/>
          <w:w w:val="105"/>
          <w:sz w:val="24"/>
          <w:szCs w:val="24"/>
        </w:rPr>
        <w:t xml:space="preserve"> (Regula</w:t>
      </w:r>
      <w:r w:rsidR="00456B55" w:rsidRPr="00D34C11">
        <w:rPr>
          <w:spacing w:val="-2"/>
          <w:w w:val="105"/>
          <w:sz w:val="24"/>
          <w:szCs w:val="24"/>
        </w:rPr>
        <w:t>r</w:t>
      </w:r>
      <w:r w:rsidR="00161480" w:rsidRPr="00D34C11">
        <w:rPr>
          <w:spacing w:val="-2"/>
          <w:w w:val="105"/>
          <w:sz w:val="24"/>
          <w:szCs w:val="24"/>
        </w:rPr>
        <w:t xml:space="preserve"> Session)</w:t>
      </w:r>
      <w:r w:rsidR="00456B55" w:rsidRPr="00D34C11">
        <w:rPr>
          <w:spacing w:val="-2"/>
          <w:w w:val="105"/>
          <w:sz w:val="24"/>
          <w:szCs w:val="24"/>
        </w:rPr>
        <w:t xml:space="preserve"> that</w:t>
      </w:r>
      <w:r w:rsidR="00161480" w:rsidRPr="00D34C11">
        <w:rPr>
          <w:spacing w:val="-2"/>
          <w:w w:val="105"/>
          <w:sz w:val="24"/>
          <w:szCs w:val="24"/>
        </w:rPr>
        <w:t xml:space="preserve">.  </w:t>
      </w:r>
      <w:r w:rsidR="0016339C" w:rsidRPr="00D34C11">
        <w:rPr>
          <w:spacing w:val="-2"/>
          <w:w w:val="105"/>
          <w:sz w:val="24"/>
          <w:szCs w:val="24"/>
        </w:rPr>
        <w:t xml:space="preserve">Specifically, </w:t>
      </w:r>
      <w:r w:rsidR="00161480" w:rsidRPr="00D34C11">
        <w:rPr>
          <w:spacing w:val="-2"/>
          <w:w w:val="105"/>
          <w:sz w:val="24"/>
          <w:szCs w:val="24"/>
        </w:rPr>
        <w:t xml:space="preserve">Commission Staff’s proposal </w:t>
      </w:r>
      <w:r w:rsidR="0016339C" w:rsidRPr="00D34C11">
        <w:rPr>
          <w:spacing w:val="-2"/>
          <w:w w:val="105"/>
          <w:sz w:val="24"/>
          <w:szCs w:val="24"/>
        </w:rPr>
        <w:t>will</w:t>
      </w:r>
      <w:r w:rsidR="00D34C11" w:rsidRPr="00D34C11">
        <w:rPr>
          <w:spacing w:val="-2"/>
          <w:w w:val="105"/>
          <w:sz w:val="24"/>
          <w:szCs w:val="24"/>
        </w:rPr>
        <w:t xml:space="preserve"> create an average total residential load reduction goal through the establishment of a demand response program that may be offered by retail electric providers to residential customers that utilize smart responsive appliances or devices to reduce electricity consumption during an ERCOT peak demand period.</w:t>
      </w:r>
    </w:p>
    <w:p w14:paraId="0201C47A" w14:textId="1B6D3811" w:rsidR="0036722D" w:rsidRPr="0036722D" w:rsidRDefault="00E30461" w:rsidP="00BD0D1A">
      <w:pPr>
        <w:spacing w:before="360" w:line="480" w:lineRule="auto"/>
        <w:jc w:val="both"/>
        <w:rPr>
          <w:sz w:val="24"/>
        </w:rPr>
      </w:pPr>
      <w:r>
        <w:rPr>
          <w:spacing w:val="-2"/>
          <w:w w:val="105"/>
          <w:sz w:val="24"/>
          <w:szCs w:val="24"/>
        </w:rPr>
        <w:t xml:space="preserve">Commission Staff recommends the Commission approve this draft for publication in the </w:t>
      </w:r>
      <w:r w:rsidRPr="00E30461">
        <w:rPr>
          <w:i/>
          <w:iCs/>
          <w:spacing w:val="-2"/>
          <w:w w:val="105"/>
          <w:sz w:val="24"/>
          <w:szCs w:val="24"/>
        </w:rPr>
        <w:t>Texas Register</w:t>
      </w:r>
      <w:r>
        <w:rPr>
          <w:spacing w:val="-2"/>
          <w:w w:val="105"/>
          <w:sz w:val="24"/>
          <w:szCs w:val="24"/>
        </w:rPr>
        <w:t xml:space="preserve">. </w:t>
      </w:r>
    </w:p>
    <w:sectPr w:rsidR="0036722D" w:rsidRPr="0036722D"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50F66" w14:textId="77777777" w:rsidR="00050429" w:rsidRDefault="00050429">
      <w:r>
        <w:separator/>
      </w:r>
    </w:p>
  </w:endnote>
  <w:endnote w:type="continuationSeparator" w:id="0">
    <w:p w14:paraId="049D6101" w14:textId="77777777" w:rsidR="00050429" w:rsidRDefault="0005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A1195" w14:textId="77777777" w:rsidR="00050429" w:rsidRDefault="00050429">
      <w:r>
        <w:separator/>
      </w:r>
    </w:p>
  </w:footnote>
  <w:footnote w:type="continuationSeparator" w:id="0">
    <w:p w14:paraId="25808FB5" w14:textId="77777777" w:rsidR="00050429" w:rsidRDefault="0005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1D916" w14:textId="77777777" w:rsidR="00DA36E8" w:rsidRDefault="00DA36E8">
    <w:pPr>
      <w:pStyle w:val="Header"/>
      <w:jc w:val="center"/>
      <w:rPr>
        <w:b/>
        <w:i/>
        <w:sz w:val="38"/>
      </w:rPr>
    </w:pPr>
    <w:r>
      <w:rPr>
        <w:b/>
        <w:i/>
        <w:sz w:val="38"/>
      </w:rPr>
      <w:t>Public Utility Commission of Texas</w:t>
    </w:r>
  </w:p>
  <w:p w14:paraId="1D82010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F6F245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A8A97"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7BD"/>
    <w:rsid w:val="00050429"/>
    <w:rsid w:val="00057BE8"/>
    <w:rsid w:val="00106AE8"/>
    <w:rsid w:val="00161480"/>
    <w:rsid w:val="0016339C"/>
    <w:rsid w:val="001B3FE0"/>
    <w:rsid w:val="001F6C85"/>
    <w:rsid w:val="0028111B"/>
    <w:rsid w:val="002E36D3"/>
    <w:rsid w:val="00331A03"/>
    <w:rsid w:val="0036722D"/>
    <w:rsid w:val="003F01BA"/>
    <w:rsid w:val="003F77BD"/>
    <w:rsid w:val="00456B55"/>
    <w:rsid w:val="005D0991"/>
    <w:rsid w:val="005E1D7C"/>
    <w:rsid w:val="005E604A"/>
    <w:rsid w:val="006D5F45"/>
    <w:rsid w:val="00754C3A"/>
    <w:rsid w:val="00797334"/>
    <w:rsid w:val="007B35B6"/>
    <w:rsid w:val="007C6EC4"/>
    <w:rsid w:val="007E4EE0"/>
    <w:rsid w:val="008262FF"/>
    <w:rsid w:val="008C469B"/>
    <w:rsid w:val="008E5427"/>
    <w:rsid w:val="009017F4"/>
    <w:rsid w:val="0091083F"/>
    <w:rsid w:val="00937498"/>
    <w:rsid w:val="00A7691E"/>
    <w:rsid w:val="00B56DD2"/>
    <w:rsid w:val="00BD0D1A"/>
    <w:rsid w:val="00CA05E9"/>
    <w:rsid w:val="00CC430B"/>
    <w:rsid w:val="00D34C11"/>
    <w:rsid w:val="00DA36E8"/>
    <w:rsid w:val="00DB50AE"/>
    <w:rsid w:val="00DF6463"/>
    <w:rsid w:val="00E251AF"/>
    <w:rsid w:val="00E30461"/>
    <w:rsid w:val="00EA5690"/>
    <w:rsid w:val="00F27896"/>
    <w:rsid w:val="00F564F2"/>
    <w:rsid w:val="00FD2264"/>
    <w:rsid w:val="00FF5267"/>
    <w:rsid w:val="1502D730"/>
    <w:rsid w:val="1C099549"/>
    <w:rsid w:val="2D59B8CD"/>
    <w:rsid w:val="3C4E1DE9"/>
    <w:rsid w:val="502E4D8B"/>
    <w:rsid w:val="5BA3A02C"/>
    <w:rsid w:val="5D7D3394"/>
    <w:rsid w:val="675FB03D"/>
    <w:rsid w:val="760A98E5"/>
    <w:rsid w:val="7720EA0C"/>
    <w:rsid w:val="79C5AE35"/>
    <w:rsid w:val="7B62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68C7F"/>
  <w15:chartTrackingRefBased/>
  <w15:docId w15:val="{889F8E31-0AAD-4231-9623-718EFB9C7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6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PUCMEM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PUCMEMO</Template>
  <TotalTime>5</TotalTime>
  <Pages>1</Pages>
  <Words>199</Words>
  <Characters>1136</Characters>
  <Application>Microsoft Office Word</Application>
  <DocSecurity>0</DocSecurity>
  <Lines>9</Lines>
  <Paragraphs>2</Paragraphs>
  <ScaleCrop>false</ScaleCrop>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Kristin Abbott</dc:creator>
  <cp:keywords/>
  <cp:lastModifiedBy>Mackenzie Arthur</cp:lastModifiedBy>
  <cp:revision>18</cp:revision>
  <cp:lastPrinted>2014-10-31T15:06:00Z</cp:lastPrinted>
  <dcterms:created xsi:type="dcterms:W3CDTF">2022-01-31T17:28:00Z</dcterms:created>
  <dcterms:modified xsi:type="dcterms:W3CDTF">2024-08-23T17:22:00Z</dcterms:modified>
</cp:coreProperties>
</file>